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Qigong Taiji w miejscu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podstawie książki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"Esencja Qigong Taiji - Wewnętrzne Podstawy Taijiquan"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Zestaw Kołyszący (przykładowy)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Obejmujące Ramiona.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Odparowanie.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Wycofanie i Nacisk.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Pchanie.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Obracanie Kuli.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Marek Sykała, Szkoła Tai Chi - Systema Lublin. 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